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海曙区集士港镇碧莲路（一期）道路工程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Cs w:val="20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</w:t>
      </w:r>
      <w:r>
        <w:rPr>
          <w:rFonts w:hint="eastAsia" w:ascii="仿宋_GB2312" w:eastAsia="仿宋_GB2312"/>
          <w:sz w:val="32"/>
          <w:szCs w:val="32"/>
          <w:lang w:eastAsia="zh-CN"/>
        </w:rPr>
        <w:t>宁波市海曙区集士港镇人民政府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465"/>
        <w:gridCol w:w="1593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勘察设计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132.3622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lang w:eastAsia="zh-CN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  <w:bookmarkStart w:id="0" w:name="_GoBack"/>
      <w:bookmarkEnd w:id="0"/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872" o:spt="20" style="position:absolute;left:0pt;margin-left:0pt;margin-top:0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区财政局、区审计局、区政务办，海曙自然资源与规划分局，谭国洪常务副区长。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873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874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875" o:spt="20" style="position:absolute;left:0pt;margin-left:0pt;margin-top:0pt;height:0pt;width:441pt;z-index:251660288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876" o:spt="20" style="position:absolute;left:0pt;margin-left:0pt;margin-top:31.2pt;height:0pt;width:441pt;z-index:251662336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8E15C1"/>
    <w:rsid w:val="03BB5E11"/>
    <w:rsid w:val="04965480"/>
    <w:rsid w:val="04B55FBA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7711D6"/>
    <w:rsid w:val="658B798E"/>
    <w:rsid w:val="663D0BE6"/>
    <w:rsid w:val="669C6D5A"/>
    <w:rsid w:val="68743D17"/>
    <w:rsid w:val="6930651A"/>
    <w:rsid w:val="693208BB"/>
    <w:rsid w:val="69FB6440"/>
    <w:rsid w:val="6A0A7497"/>
    <w:rsid w:val="6B060966"/>
    <w:rsid w:val="6CEF6D26"/>
    <w:rsid w:val="6DA079CE"/>
    <w:rsid w:val="6DAC350B"/>
    <w:rsid w:val="6E5E79B9"/>
    <w:rsid w:val="6EC72D4B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872"/>
    <customShpInfo spid="_x0000_s1873"/>
    <customShpInfo spid="_x0000_s1874"/>
    <customShpInfo spid="_x0000_s1875"/>
    <customShpInfo spid="_x0000_s18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2020-01-10T02:08:57Z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