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eastAsia="仿宋_GB2312"/>
          <w:sz w:val="32"/>
          <w:szCs w:val="32"/>
          <w:lang w:eastAsia="zh-CN"/>
        </w:rPr>
        <w:t>海曙区新芝小学迁建工程（暂名）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项目单位：宁波市海曙区教育局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224"/>
        <w:gridCol w:w="126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勘察设计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639.21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  <w:bookmarkStart w:id="0" w:name="_GoBack"/>
      <w:bookmarkEnd w:id="0"/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4" o:spid="_x0000_s1906" o:spt="20" style="position:absolute;left:0pt;margin-left:0pt;margin-top:0pt;height:0pt;width:441pt;z-index:251659264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区财政局、区审计局、区政务办，海曙自然资源与规划分局，谭国洪常务副区长。</w: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6" o:spid="_x0000_s1907" o:spt="20" style="position:absolute;left:0pt;margin-left:0pt;margin-top:0pt;height:0pt;width:441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3" o:spid="_x0000_s1908" o:spt="20" style="position:absolute;left:0pt;margin-left:5.25pt;margin-top:-354.9pt;height:0pt;width:0.0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909" o:spt="20" style="position:absolute;left:0pt;margin-left:0pt;margin-top:0pt;height:0pt;width:441pt;z-index:251660288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Line 17" o:spid="_x0000_s1910" o:spt="20" style="position:absolute;left:0pt;margin-left:0pt;margin-top:31.2pt;height:0pt;width:441pt;z-index:251662336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965480"/>
    <w:rsid w:val="04B55FBA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80243A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A079CE"/>
    <w:rsid w:val="6DAC350B"/>
    <w:rsid w:val="6DF5160C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06"/>
    <customShpInfo spid="_x0000_s1907"/>
    <customShpInfo spid="_x0000_s1908"/>
    <customShpInfo spid="_x0000_s1909"/>
    <customShpInfo spid="_x0000_s191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2020-01-10T02:22:09Z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