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D" w:rsidRDefault="00350CCD" w:rsidP="00350CCD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50CCD" w:rsidRDefault="00350CCD" w:rsidP="00350CC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50CCD" w:rsidRDefault="00350CCD" w:rsidP="00350CCD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区市场主体住所（经营场所）申报告知书</w:t>
      </w:r>
    </w:p>
    <w:p w:rsidR="00350CCD" w:rsidRDefault="00350CCD" w:rsidP="00350CCD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一、市场主体申请登记时申报的住所（经营场所）应当符合住所登记自主申报承诺的相关规定，不属于</w:t>
      </w:r>
      <w:r>
        <w:rPr>
          <w:rFonts w:ascii="仿宋_GB2312" w:eastAsia="仿宋_GB2312" w:hAnsi="仿宋" w:hint="eastAsia"/>
          <w:sz w:val="32"/>
          <w:szCs w:val="32"/>
        </w:rPr>
        <w:t>违法建筑房屋、经鉴定确认的危险房屋、已纳入政府征收拆迁范围内的房屋；不属于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非</w:t>
      </w:r>
      <w:r>
        <w:rPr>
          <w:rFonts w:ascii="仿宋_GB2312" w:eastAsia="仿宋_GB2312" w:hAnsi="仿宋"/>
          <w:sz w:val="32"/>
          <w:szCs w:val="32"/>
        </w:rPr>
        <w:t>规划</w:t>
      </w:r>
      <w:proofErr w:type="gramEnd"/>
      <w:r>
        <w:rPr>
          <w:rFonts w:ascii="仿宋_GB2312" w:eastAsia="仿宋_GB2312" w:hAnsi="仿宋"/>
          <w:sz w:val="32"/>
          <w:szCs w:val="32"/>
        </w:rPr>
        <w:t>为经营性用途的地下空间、车库</w:t>
      </w:r>
      <w:r>
        <w:rPr>
          <w:rFonts w:ascii="仿宋_GB2312" w:eastAsia="仿宋_GB2312" w:hAnsi="仿宋" w:hint="eastAsia"/>
          <w:sz w:val="32"/>
          <w:szCs w:val="32"/>
        </w:rPr>
        <w:t>；不属于法律法规规定不得用于经营</w:t>
      </w:r>
      <w:r>
        <w:rPr>
          <w:rFonts w:ascii="仿宋_GB2312" w:eastAsia="仿宋_GB2312" w:hAnsi="仿宋"/>
          <w:sz w:val="32"/>
          <w:szCs w:val="32"/>
        </w:rPr>
        <w:t>场所</w:t>
      </w:r>
      <w:r>
        <w:rPr>
          <w:rFonts w:ascii="仿宋_GB2312" w:eastAsia="仿宋_GB2312" w:hAnsi="仿宋" w:hint="eastAsia"/>
          <w:sz w:val="32"/>
          <w:szCs w:val="32"/>
        </w:rPr>
        <w:t>的其他建筑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二、市场主体应当根据实际使用情况申报住所（经营场所）信息，并应自觉接受登记机关对住所登记的监督管理，同时应依法承担因以下原因引致的法律责任：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1.提交虚假材料；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2.采取其他欺诈手段隐瞒重要事实取得登记；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事登记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申报与住所的实际使用情况不符；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4.违反</w:t>
      </w:r>
      <w:r>
        <w:rPr>
          <w:rFonts w:ascii="仿宋_GB2312" w:eastAsia="仿宋_GB2312" w:hAnsi="仿宋_GB2312" w:cs="仿宋_GB2312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/>
          <w:sz w:val="32"/>
          <w:szCs w:val="32"/>
        </w:rPr>
        <w:t>相关规定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三、市场主体应自觉接受相关部门的监督管理，不得擅自改变房屋用途从事生产经营活动。市场主体违反上述规定的，应当及时办理住所或经营范围的变更登记。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pStyle w:val="a6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pStyle w:val="a6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本代理人郑重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本次登记材料均由委托人授权代为填报或提交，所有填报信息均经过本人的核实，本人保证所填报和提交的信息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有效。本人代为提交登记申请之前，已将《海曙区市场主体住所（经营场所）申报告知书》完整转交委托人阅知，并承诺与该委托人共同承担因以下原因引致的法律责任：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1.提交虚假材料；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2.采取其他欺诈手段隐瞒重要事实取得登记；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事登记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申报与住所的实际使用情况不符；</w:t>
      </w:r>
    </w:p>
    <w:p w:rsidR="00350CCD" w:rsidRDefault="00350CCD" w:rsidP="00350CC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4.违反</w:t>
      </w:r>
      <w:r>
        <w:rPr>
          <w:rFonts w:ascii="仿宋_GB2312" w:eastAsia="仿宋_GB2312" w:hAnsi="仿宋_GB2312" w:cs="仿宋_GB2312"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/>
          <w:sz w:val="32"/>
          <w:szCs w:val="32"/>
        </w:rPr>
        <w:t>相关规定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50CCD" w:rsidRDefault="00350CCD" w:rsidP="00350CCD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50CCD" w:rsidRDefault="00350CCD" w:rsidP="00350CCD">
      <w:pPr>
        <w:spacing w:line="52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代理人（签名）：</w:t>
      </w:r>
    </w:p>
    <w:p w:rsidR="00350CCD" w:rsidRDefault="00350CCD" w:rsidP="00350CCD">
      <w:pPr>
        <w:spacing w:line="52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月  日</w:t>
      </w:r>
    </w:p>
    <w:p w:rsidR="00CC09DA" w:rsidRPr="00350CCD" w:rsidRDefault="00350CCD">
      <w:bookmarkStart w:id="0" w:name="_GoBack"/>
      <w:bookmarkEnd w:id="0"/>
    </w:p>
    <w:sectPr w:rsidR="00CC09DA" w:rsidRPr="0035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C0"/>
    <w:rsid w:val="002A36D3"/>
    <w:rsid w:val="00350CCD"/>
    <w:rsid w:val="004950DF"/>
    <w:rsid w:val="005851C8"/>
    <w:rsid w:val="00613D80"/>
    <w:rsid w:val="007731A8"/>
    <w:rsid w:val="007C58F1"/>
    <w:rsid w:val="00CB0E44"/>
    <w:rsid w:val="00E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CC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350CCD"/>
    <w:pPr>
      <w:ind w:firstLineChars="200" w:firstLine="20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CC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350CCD"/>
    <w:pPr>
      <w:ind w:firstLineChars="200" w:firstLine="20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2021-12-21T09:00:00Z</dcterms:created>
  <dcterms:modified xsi:type="dcterms:W3CDTF">2021-12-21T09:00:00Z</dcterms:modified>
</cp:coreProperties>
</file>