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w w:val="97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  <w:lang w:eastAsia="zh-CN"/>
        </w:rPr>
        <w:t>海曙区制造业单项奖励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spacing w:val="-6"/>
          <w:w w:val="97"/>
          <w:kern w:val="0"/>
          <w:sz w:val="44"/>
          <w:szCs w:val="44"/>
          <w:lang w:eastAsia="zh-CN"/>
        </w:rPr>
        <w:t>情况明细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w w:val="97"/>
          <w:kern w:val="0"/>
          <w:sz w:val="44"/>
          <w:szCs w:val="44"/>
          <w:lang w:eastAsia="zh-CN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511" w:firstLineChars="29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w w:val="97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6"/>
          <w:w w:val="97"/>
          <w:kern w:val="0"/>
          <w:sz w:val="28"/>
          <w:szCs w:val="28"/>
          <w:lang w:eastAsia="zh-CN"/>
        </w:rPr>
        <w:t>单位：万元</w:t>
      </w:r>
    </w:p>
    <w:tbl>
      <w:tblPr>
        <w:tblStyle w:val="4"/>
        <w:tblW w:w="0" w:type="auto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2985"/>
        <w:gridCol w:w="2640"/>
        <w:gridCol w:w="85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所属地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奖励类别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奖励金额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望春工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业园区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宁波杉杉新材料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横街镇</w:t>
            </w:r>
          </w:p>
        </w:tc>
        <w:tc>
          <w:tcPr>
            <w:tcW w:w="2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宁波东海集团有限公司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浙江制造精品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浙江德利福科技股份有限公司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华缘新材料股份有限公司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省隐形冠军企业、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宁波华一汽缝实业有限公司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君禾泵业股份有限公司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宁波德诚工具有限公司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宁波金鸡强磁股份有限公司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宁波市海曙精艺机电厂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宁波太平鸟时尚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宁波亿林节水科技股份有限公司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宁波福特继电器有限公司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浙江制造精品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宁波开诚生态技术有限公司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市级单项冠军示范企业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宁波广新纳米材料有限公司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浙江制造精品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宁波环球娃娃婴童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用品股份有限公司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鄞江镇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宁波中天海德液压有限公司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省隐形冠军培育企业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kern w:val="0"/>
                <w:sz w:val="22"/>
                <w:szCs w:val="22"/>
                <w:u w:val="none"/>
                <w:lang w:val="en-US" w:eastAsia="zh-CN" w:bidi="ar"/>
              </w:rPr>
              <w:t>宁波精亦自动化工程技术有限公司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浙江制造精品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             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w w:val="97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01B75"/>
    <w:rsid w:val="48A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2021-04-07T07:37:00Z</dcterms:created>
  <dc:creator>天山</dc:creator>
  <cp:lastModifiedBy>天山</cp:lastModifiedBy>
  <dcterms:modified xsi:type="dcterms:W3CDTF">2021-04-07T07:38:36Z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