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</w:rPr>
        <w:t xml:space="preserve">   海曙区第二医院招聘编制外工作人员报名表</w:t>
      </w:r>
    </w:p>
    <w:p>
      <w:pPr>
        <w:spacing w:line="500" w:lineRule="exact"/>
        <w:jc w:val="center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</w:t>
      </w:r>
    </w:p>
    <w:tbl>
      <w:tblPr>
        <w:tblStyle w:val="4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户籍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是否事业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本人签名：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9B36E3"/>
    <w:rsid w:val="003F7A8C"/>
    <w:rsid w:val="00501096"/>
    <w:rsid w:val="00942BDC"/>
    <w:rsid w:val="059B36E3"/>
    <w:rsid w:val="6A5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2018-01-05T00:45:00Z</dcterms:created>
  <dc:creator>陈泽南</dc:creator>
  <cp:lastModifiedBy>Administrator</cp:lastModifiedBy>
  <dcterms:modified xsi:type="dcterms:W3CDTF">2020-03-19T00:36:14Z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