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inorEastAsia" w:hAnsiTheme="minorEastAsia"/>
          <w:b/>
          <w:bCs/>
          <w:sz w:val="44"/>
          <w:szCs w:val="44"/>
          <w:shd w:val="clear" w:color="auto" w:fill="auto"/>
        </w:rPr>
        <w:t>本次检验项目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一、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饼干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7100-2015《食品安全国家标准 饼干》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GB 2760-2014《食品安全国家标准 食品添加剂使用标准》等标准及产品明示标准和指标的要求。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酸价(以脂肪计)(KOH)、过氧化值(以脂肪计)、苯甲酸及其钠盐(以苯甲酸计)、山梨酸及其钾盐(以山梨酸计)、铝的残留量(干样品，以Al计)、脱氢乙酸及其钠盐(以脱氢乙酸计)、菌落总数、大肠菌群、霉菌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</w:rPr>
        <w:t>二、炒货食品及坚果制品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19300-2014《食品安全国家标准 坚果与籽类食品》、GB 2761-2017《食品安全国家标准 食品中真菌毒素限量》、GB2762-2017《食品安全国家标准 食品中污染物限量》、GB 2760-2014《食品安全国家标准 食品添加剂使用标准》等标准及产品明示标准和指标的要求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酸价(以脂肪计)、过氧化值(以脂肪计)、铅(以Pb计)、黄曲霉毒素B₁、糖精钠(以糖精计)、甜蜜素(以环己基氨基磺酸计)、大肠菌群、霉菌。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淀粉及淀粉制品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2762-2017《食品安全国家标准 食品中污染物限量》、GB 2760-2014《食品安全国家标准 食品添加剂使用标准》、GB 31637-2016《食品安全国家标准 食用淀粉》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铅(以Pb计)、铝的残留量(干样品，以Al计)、二氧化硫残留量、菌落总数、大肠菌群、霉菌和酵母。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豆制品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、GB 2712-2014《食品安全国家标准 豆制品》、GB 2762-2017《食品安全国家标准 食品中污染物限量》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山梨酸及其钾盐(以山梨酸计)、脱氢乙酸及其钠盐(以脱氢乙酸计)、铝的残留量(干样品，以Al计)、大肠菌群、铅(以Pb计)、苯甲酸及其钠盐(以苯甲酸计)、丙酸及其钠盐、钙盐(以丙酸计)、糖精钠(以糖精计)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蜂产品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14963-2011《食品安全国家标准 蜂蜜》、GB 2762-2017《食品安全国家标准 食品中污染物限量》、GB 31650-2019《食品安全国家标准 食品中兽药最大残留限量》、农业农村部公告第 250 号、农业部公告第 2292 号等标准及产品明示标准和指标的要求。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果糖和葡萄糖、蔗糖、嗜渗酵母计数、霉菌计数、菌落总数、地美硝唑、甲硝唑、诺氟沙星、氧氟沙星、培氟沙星、氯霉素、铅（以Pb计）。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酒类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、GB 2758-2012《食品安全国家标准 发酵酒及其配制酒》、GB 2757-2012《食品安全国家标准 蒸馏酒及其配制酒》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苯甲酸及其钠盐(以苯甲酸计)、山梨酸及其钾盐(以山梨酸计)、糖精钠(以糖精计)、酒精度、甲醛、甲醇、氰化物(以HCN计)、甜蜜素(以环己基氨基磺酸计)、三氯蔗糖、酒精度（20℃）。</w:t>
      </w:r>
    </w:p>
    <w:p>
      <w:pPr>
        <w:spacing w:line="240" w:lineRule="auto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粮食加工品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2761-2017《食品安全国家标准 食品中真菌毒素限量》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、GB2762-2017《食品安全国家标准 食品中污染物限量》、卫生部公告[2011]第4号 卫生部等7部门《关于撤销食品添加剂过氧化苯甲酰、过氧化钙的公告》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大米：铅(以Pb计)、镉(以Cd计)、无机砷(以As计)、黄曲霉毒素B₁；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2.挂面：铅（以Pb计）；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3.小麦粉：镉(以Cd计)、苯并[a]芘、玉米赤霉烯酮、脱氧雪腐镰刀菌烯醇、赭曲霉毒素A、黄曲霉毒素B₁、过氧化苯甲酰。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八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肉制品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2726-2016《食品安全国家标准 熟肉制品》、GB 2760-2014《食品安全国家标准 食品添加剂使用标准》、GB 2730-2015《食品安全国家标准 腌腊肉制品》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GB 2762-2017《食品安全国家标准 食品中污染物限量》、整顿办函〔2011〕1号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、GB 29921-2013《食品安全国家标准 食品中致病菌限量》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氯霉素、亚硝酸盐(以亚硝酸钠计)、苯甲酸及其钠盐(以苯甲酸计)、山梨酸及其钾盐(以山梨酸计)、脱氢乙酸及其钠盐(以脱氢乙酸计)、菌落总数、大肠菌群、单核细胞增生李斯特氏菌、过氧化值(以脂肪计)、铅(以Pb计)、总砷(以As计)、胭脂红、镉(以Cd计)、铬(以Cr计)、糖精钠(以糖精计)、沙门氏菌、金黄色葡萄球菌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九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乳制品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19302-2010《食品安全国家标准 发酵乳》、GB 2760-2014《食品安全国家标准 食品添加剂使用标准》、GB 25190-2010《食品安全国家标准 灭菌乳》、GB 25191-2010《食品安全国家标准 调制乳》、卫生部、工业和信息化部、农业部、工商总局、质检总局公告2011年第10号《关于三聚氰胺在食品中的限量值的公告》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脂肪、蛋白质、酸度、三聚氰胺、山梨酸及其钾盐(以山梨酸计)、大肠菌群、酵母、霉菌、金黄色葡萄球菌、沙门氏菌、商业无菌、非脂乳固体。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食糖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13104-2014《食品安全国家标准 食糖》、GB 2760-2014《食品安全国家标准 食品添加剂使用标准》、GB/T 317-2018《白砂糖》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二氧化硫残留量、螨、蔗糖分、还原糖分、色值。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十一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食用农产品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2763-2019《食品安全国家标准 食品中农药最大残留限量》、GB 31650-2019《食品安全国家标准 食品中兽药最大残留限量》、GB 2707-2016《食品安全国家标准 鲜(冻)畜、禽产品》、农业农村部公告 第250号《食品动物中禁止使用的药品及其他化合物清单》、农业部公告第560号《兽药地方标准废止目录》、农业部公告第2292号《发布在食品动物中停止使用洛美沙星、培氟沙星、氧氟沙星、诺氟沙星4种兽药的决定》、整顿办函〔2010〕50 号 《食品中可能违法添加的非食用物质和易滥用的食品添加剂名单（第四批）》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1、蔬菜：阿维菌素、毒死蜱、氟虫腈、氧乐果、克百威、氯氰菊酯和高效氯氰菊酯、甲拌磷、甲基异柳磷；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、畜禽肉及副产品：挥发性盐基氮、恩诺沙星、氧氟沙星、培氟沙星、诺氟沙星、呋喃唑酮代谢物、呋喃西林代谢物、磺胺类(总量)、甲氧苄啶、氯霉素、氟苯尼考、五氯酚酸钠(以五氯酚计)、多西环素、土霉素、克伦特罗、莱克多巴胺、沙丁胺醇、地塞米松、利巴韦林、甲硝唑、喹乙醇、氯丙嗪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十二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、食用油、油脂及其制品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2762-2017《食品安全国家标准 食品中污染物限量》、GB 2760-2014《食品安全国家标准 食品添加剂使用标准》、GB/T 1536-2004《菜籽油》、GB 2716-2018《食品安全国家标准 植物油》、GB 2761-2017《食品安全国家标准 食品中真菌毒素限量》、GB/T 19111-2017《玉米油》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酸值(KOH)、苯并[a]芘、过氧化值、铅(以Pb计)、溶剂残留量、特丁基对苯二酚(TBHQ)、乙基麦芽酚、黄曲霉毒素B₁。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十三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蔬菜</w:t>
      </w:r>
      <w:r>
        <w:rPr>
          <w:rFonts w:hint="eastAsia" w:ascii="黑体" w:eastAsia="黑体"/>
          <w:sz w:val="32"/>
          <w:szCs w:val="32"/>
          <w:shd w:val="clear" w:color="auto" w:fill="auto"/>
        </w:rPr>
        <w:t>制品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2762-2017《食品安全国家标准 食品中污染物限量》、GB 2760-2014《食品安全国家标准 食品添加剂使用标准》、GB 2714-2015《食品安全国家标准 酱腌菜》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铅(以Pb计)、苯甲酸及其钠盐(以苯甲酸计)、山梨酸及其钾盐(以山梨酸计)、脱氢乙酸及其钠盐(以脱氢乙酸计)、糖精钠(以糖精计)、三氯蔗糖、甜蜜素(以环己基氨基磺酸计)、纽甜、阿斯巴甜、大肠菌群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十四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、薯类和膨化食品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17401-2014《食品安全国家标准 膨化食品》、GB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水分、酸价(以脂肪计)(KOH)、过氧化值(以脂肪计)、糖精钠(以糖精计)、苯甲酸及其钠盐(以苯甲酸计)、山梨酸及其钾盐(以山梨酸计)、菌落总数、大肠菌群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十五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水产</w:t>
      </w:r>
      <w:r>
        <w:rPr>
          <w:rFonts w:hint="eastAsia" w:ascii="黑体" w:eastAsia="黑体"/>
          <w:sz w:val="32"/>
          <w:szCs w:val="32"/>
          <w:shd w:val="clear" w:color="auto" w:fill="auto"/>
        </w:rPr>
        <w:t>制品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2762-2017《食品安全国家标准 食品中污染物限量》、GB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N-二甲基亚硝胺、苯甲酸及其钠盐(以苯甲酸计)、山梨酸及其钾盐(以山梨酸计)、糖精钠(以糖精计)、镉(以Cd计)。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十六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水果</w:t>
      </w:r>
      <w:r>
        <w:rPr>
          <w:rFonts w:hint="eastAsia" w:ascii="黑体" w:eastAsia="黑体"/>
          <w:sz w:val="32"/>
          <w:szCs w:val="32"/>
          <w:shd w:val="clear" w:color="auto" w:fill="auto"/>
        </w:rPr>
        <w:t>制品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2762-2017《食品安全国家标准 食品中污染物限量》、GB 2760-2014《食品安全国家标准 食品添加剂使用标准》、GB 14884-2016《食品安全国家标准 蜜饯》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" w:leftChars="8" w:firstLine="617" w:firstLineChars="193"/>
        <w:textAlignment w:val="auto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铅(以Pb计)、苯甲酸及其钠盐(以苯甲酸计)、山梨酸及其钾盐(以山梨酸计)、脱氢乙酸及其钠盐(以脱氢乙酸计)、糖精钠(以糖精计)、甜蜜素(以环己基氨基磺酸计)、亮蓝、柠檬黄、日落黄、苋菜红、胭脂红、菌落总数、大肠菌群、霉菌。</w:t>
      </w:r>
    </w:p>
    <w:p>
      <w:pPr>
        <w:spacing w:line="240" w:lineRule="auto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十七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速冻食品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GB19295-2011《食品安全国家标准 速冻面米制品》、GB2760-2014《食品安全国家标准 食品添加剂使用标准》、GB 2762-2017《食品安全国家标准 食品中污染物限量》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default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糖精钠（以糖精计）、铅（以Pb计）、过氧化值（以脂肪计）、菌落总数、大肠菌群。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十八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调味品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2717-2018《食品安全国家标准 酱油》、GB2760-2014《食品安全国家标准 食品添加剂使用标准》、GB2762-2017《食品安全国家标准 食品中污染物限量》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eastAsia="zh-CN"/>
        </w:rPr>
        <w:t>、GB/T 18186-2000《酿造酱油》、整顿办函[2011]1号《食品中可能违法添加的非食用物质和易滥用的食品添加剂品种名单(第五批)》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1、酱油：氨基酸态氮(以氮计)、铵盐(以占氨基酸态氮的百分比计)、苯甲酸及其钠盐(以苯甲酸计)、山梨酸及其钾盐(以山梨酸计)、脱氢乙酸及其钠盐(以脱氢乙酸计)、对羟基苯甲酸酯类及其钠盐（以对羟基苯甲酸计）、糖精钠(以糖精计)、菌落总数、大肠菌群；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2、料酒：苯甲酸及其钠盐(以苯甲酸计)、山梨酸及其钾盐(以山梨酸计)、脱氢乙酸及其钠盐(以脱氢乙酸计)、糖精钠(以糖精计)、甜蜜素(以环己基氨基磺酸计)、三氯蔗糖；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3、固体复合调味料：铅(以Pb计)、总砷(以As计)、苏丹红Ⅰ-Ⅳ、苯甲酸及其钠盐(以苯甲酸计)、山梨酸及其钾盐(以山梨酸计)、脱氢乙酸及其钠盐(以脱氢乙酸计)、糖精钠(以糖精计)、甜蜜素(以环己基氨基磺酸计)、阿斯巴甜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十九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饮料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2760-2014《食品安全国家标准 食品添加剂使用标准》、GB 7101-2015 《食品安全国家标准 饮料》、GB 19298-2014《食品安全国家标准 包装饮用水》、GB 2762-2017《食品安全国家标准 食品中污染物限量》、GB 29921-2013《食品安全国家标准 食品中致病菌限量》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1.果蔬汁饮料：铅(以Pb计)、苯甲酸及其钠盐(以苯甲酸计)、山梨酸及其钾盐(以山梨酸计)、脱氢乙酸及其钠盐(以脱氢乙酸计)、纳他霉素、安赛蜜、甜蜜素(以环己基氨基磺酸计)、苋菜红、胭脂红、柠檬黄、日落黄、亮蓝、菌落总数、大肠菌群、霉菌、酵母、金黄色葡萄球菌、沙门氏菌；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2.包装饮用水：浑浊度、耗氧量、亚硝酸盐、余氯(游离氯)、三氯甲烷、溴酸盐、大肠菌群、铜绿假单胞菌。</w:t>
      </w:r>
    </w:p>
    <w:p>
      <w:pPr>
        <w:spacing w:line="240" w:lineRule="auto"/>
        <w:ind w:firstLine="640" w:firstLineChars="200"/>
        <w:rPr>
          <w:rFonts w:hint="eastAsia" w:ascii="仿宋_GB2312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二十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婴幼儿配方食品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GB 10767-2010《食品安全国家标准 较大婴儿和幼儿配方食品》、GB 2761-2017《食品安全国家标准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 xml:space="preserve"> 食品中真菌毒素限量》、GB 2762-2017《食品安全国家标准 食品中污染物限量》、卫生部、工业和信息化部、农业部、工商总局、质检总局公告2011年第10号《关于三聚氰胺在食品中的限量值的公告》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等标准及产品明示标准和指标的要求。</w:t>
      </w:r>
    </w:p>
    <w:p>
      <w:pPr>
        <w:spacing w:line="240" w:lineRule="auto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蛋白质、维生素C、氯、胆碱、水分、灰分、杂质度、亚硝酸盐（以NaNO₂计）、黄曲霉毒素M₁、脂肪、核苷酸、亚油酸、维生素A、维生素D、维生素E、维生素K₁、维生素B₁、维生素B₂、维生素B₆、烟酸（烟酰胺）、碘、肌醇、牛磺酸、二十二碳六烯酸与总脂肪酸比、二十碳四烯酸与总脂肪酸比、维生素B₁₂、叶酸、泛酸、生物素、菌落总数、大肠菌群、沙门氏菌、钠、钾、铜、镁、铁、锌、锰、钙、磷、钙磷比值、硒、铅、硝酸盐（以NaNO₃计）、三聚氰胺。</w:t>
      </w:r>
    </w:p>
    <w:p>
      <w:pPr>
        <w:spacing w:line="240" w:lineRule="auto"/>
        <w:rPr>
          <w:rFonts w:hint="default" w:ascii="仿宋_GB2312" w:eastAsia="仿宋_GB2312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A8B"/>
    <w:multiLevelType w:val="singleLevel"/>
    <w:tmpl w:val="083F1A8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153701"/>
    <w:rsid w:val="01DD6F12"/>
    <w:rsid w:val="022100E2"/>
    <w:rsid w:val="02371C1F"/>
    <w:rsid w:val="03AF5816"/>
    <w:rsid w:val="03F161CA"/>
    <w:rsid w:val="046F798A"/>
    <w:rsid w:val="053B4073"/>
    <w:rsid w:val="057B7083"/>
    <w:rsid w:val="06232ED7"/>
    <w:rsid w:val="07D8666C"/>
    <w:rsid w:val="09F9055B"/>
    <w:rsid w:val="0B632701"/>
    <w:rsid w:val="0BFD4BCE"/>
    <w:rsid w:val="0C805551"/>
    <w:rsid w:val="0D120993"/>
    <w:rsid w:val="0E2A2934"/>
    <w:rsid w:val="10677964"/>
    <w:rsid w:val="10F51F90"/>
    <w:rsid w:val="15162E2B"/>
    <w:rsid w:val="164127FF"/>
    <w:rsid w:val="16687B85"/>
    <w:rsid w:val="16707719"/>
    <w:rsid w:val="168F5F28"/>
    <w:rsid w:val="17327291"/>
    <w:rsid w:val="18BF377F"/>
    <w:rsid w:val="18C57027"/>
    <w:rsid w:val="18D5161E"/>
    <w:rsid w:val="1A81409F"/>
    <w:rsid w:val="1B861BA9"/>
    <w:rsid w:val="1C5B1FB2"/>
    <w:rsid w:val="1D3F5093"/>
    <w:rsid w:val="1D8325B6"/>
    <w:rsid w:val="1E7B08DA"/>
    <w:rsid w:val="20DE1E59"/>
    <w:rsid w:val="211B1A5E"/>
    <w:rsid w:val="219D7889"/>
    <w:rsid w:val="2300391F"/>
    <w:rsid w:val="23663DE0"/>
    <w:rsid w:val="24B82343"/>
    <w:rsid w:val="25D03DA6"/>
    <w:rsid w:val="27616EC9"/>
    <w:rsid w:val="286415AD"/>
    <w:rsid w:val="28816D32"/>
    <w:rsid w:val="29A24B93"/>
    <w:rsid w:val="29EC2BCB"/>
    <w:rsid w:val="2A656123"/>
    <w:rsid w:val="2A6A7EEC"/>
    <w:rsid w:val="2B00640E"/>
    <w:rsid w:val="2C35713C"/>
    <w:rsid w:val="2C3E4726"/>
    <w:rsid w:val="2D112D82"/>
    <w:rsid w:val="2DA96618"/>
    <w:rsid w:val="2DB90801"/>
    <w:rsid w:val="2E9B0952"/>
    <w:rsid w:val="2FE912AB"/>
    <w:rsid w:val="30A61C0B"/>
    <w:rsid w:val="32C550C9"/>
    <w:rsid w:val="32E77D86"/>
    <w:rsid w:val="33245BE6"/>
    <w:rsid w:val="33DF5EF3"/>
    <w:rsid w:val="34D622DB"/>
    <w:rsid w:val="355970DC"/>
    <w:rsid w:val="35B92EA6"/>
    <w:rsid w:val="369C4239"/>
    <w:rsid w:val="388A0B28"/>
    <w:rsid w:val="3895681D"/>
    <w:rsid w:val="38F66C54"/>
    <w:rsid w:val="3A282D7B"/>
    <w:rsid w:val="3A3324A6"/>
    <w:rsid w:val="3A934B0A"/>
    <w:rsid w:val="3AF843B4"/>
    <w:rsid w:val="3C62353E"/>
    <w:rsid w:val="3D65613E"/>
    <w:rsid w:val="3D831056"/>
    <w:rsid w:val="3E272ACF"/>
    <w:rsid w:val="3F032675"/>
    <w:rsid w:val="3FAB3048"/>
    <w:rsid w:val="41B76C18"/>
    <w:rsid w:val="42496B3C"/>
    <w:rsid w:val="42786DDA"/>
    <w:rsid w:val="43045D65"/>
    <w:rsid w:val="43AA63DD"/>
    <w:rsid w:val="44631D17"/>
    <w:rsid w:val="447D2572"/>
    <w:rsid w:val="454F5B80"/>
    <w:rsid w:val="46423423"/>
    <w:rsid w:val="46AE6A90"/>
    <w:rsid w:val="47104EA0"/>
    <w:rsid w:val="484124D9"/>
    <w:rsid w:val="48631F48"/>
    <w:rsid w:val="4ADC132D"/>
    <w:rsid w:val="4BFC5B9E"/>
    <w:rsid w:val="4C456691"/>
    <w:rsid w:val="4E517D94"/>
    <w:rsid w:val="4FE1348B"/>
    <w:rsid w:val="502E0711"/>
    <w:rsid w:val="5123184D"/>
    <w:rsid w:val="51F11F24"/>
    <w:rsid w:val="527F4998"/>
    <w:rsid w:val="54785DA6"/>
    <w:rsid w:val="54CF7EF2"/>
    <w:rsid w:val="55780D5A"/>
    <w:rsid w:val="560749F2"/>
    <w:rsid w:val="56DE3FE9"/>
    <w:rsid w:val="573C26CE"/>
    <w:rsid w:val="58DE7CAC"/>
    <w:rsid w:val="595D64BD"/>
    <w:rsid w:val="5BF3611F"/>
    <w:rsid w:val="5C151ECC"/>
    <w:rsid w:val="5C5F2DA6"/>
    <w:rsid w:val="5C7A5A6B"/>
    <w:rsid w:val="5CF371F6"/>
    <w:rsid w:val="5D8D4B2B"/>
    <w:rsid w:val="5DC10C38"/>
    <w:rsid w:val="5DC6183C"/>
    <w:rsid w:val="5F2A5197"/>
    <w:rsid w:val="61971A2B"/>
    <w:rsid w:val="61A528FB"/>
    <w:rsid w:val="63930153"/>
    <w:rsid w:val="652C2952"/>
    <w:rsid w:val="65AF607B"/>
    <w:rsid w:val="684B0B38"/>
    <w:rsid w:val="68C1535D"/>
    <w:rsid w:val="69AD4C77"/>
    <w:rsid w:val="69D42DF6"/>
    <w:rsid w:val="6AFA3A57"/>
    <w:rsid w:val="6B02276F"/>
    <w:rsid w:val="6C5967D5"/>
    <w:rsid w:val="6C8121FD"/>
    <w:rsid w:val="6C8C16AB"/>
    <w:rsid w:val="6CED078A"/>
    <w:rsid w:val="6E4A70EC"/>
    <w:rsid w:val="6EB2780A"/>
    <w:rsid w:val="6FFB05A7"/>
    <w:rsid w:val="7155588B"/>
    <w:rsid w:val="73C73BD7"/>
    <w:rsid w:val="73FE2255"/>
    <w:rsid w:val="74430A65"/>
    <w:rsid w:val="74AA1920"/>
    <w:rsid w:val="74B125C9"/>
    <w:rsid w:val="756100B9"/>
    <w:rsid w:val="7615280D"/>
    <w:rsid w:val="7662427B"/>
    <w:rsid w:val="76981571"/>
    <w:rsid w:val="78323E80"/>
    <w:rsid w:val="798051C3"/>
    <w:rsid w:val="79C60C29"/>
    <w:rsid w:val="79F126AD"/>
    <w:rsid w:val="7A01024E"/>
    <w:rsid w:val="7A8056AF"/>
    <w:rsid w:val="7B5A25CF"/>
    <w:rsid w:val="7BA53056"/>
    <w:rsid w:val="7C5257FA"/>
    <w:rsid w:val="7C8A4719"/>
    <w:rsid w:val="7E771182"/>
    <w:rsid w:val="7EF700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4</TotalTime>
  <ScaleCrop>false</ScaleCrop>
  <LinksUpToDate>false</LinksUpToDate>
  <CharactersWithSpaces>3111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Lenovo</cp:lastModifiedBy>
  <dcterms:modified xsi:type="dcterms:W3CDTF">2021-02-23T06:23:28Z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