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附表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color w:val="000000"/>
          <w:spacing w:val="-10"/>
          <w:sz w:val="32"/>
          <w:szCs w:val="32"/>
          <w:shd w:val="clear" w:color="auto" w:fill="FFFFFF"/>
        </w:rPr>
        <w:t>海曙区2020年度基层防汛防台体系管理经费补助表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3155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镇（乡）街道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集士港镇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古林镇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高桥镇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横街镇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鄞江镇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洞桥镇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章水镇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龙观乡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石碶街道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月湖街道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西门街道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江厦街道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南门街道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鼓楼街道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白云街道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望春街道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段塘街道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</w:t>
            </w:r>
          </w:p>
        </w:tc>
        <w:tc>
          <w:tcPr>
            <w:tcW w:w="315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39</w:t>
            </w:r>
          </w:p>
        </w:tc>
      </w:tr>
    </w:tbl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备注：根据《海曙区防汛及森林防灭火专项工作经费补助实施办法》（海应急〔20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〕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号）精神，拟给予上述17个镇（乡）街道基层防汛防台体系管理经费补助合计39万元，由所在镇（乡）街道统筹使用，足额用于基层防汛防台体系管理各项工作所需。</w:t>
      </w:r>
    </w:p>
    <w:p/>
    <w:sectPr>
      <w:footerReference r:id="rId3" w:type="default"/>
      <w:pgSz w:w="11906" w:h="16838"/>
      <w:pgMar w:top="2098" w:right="1474" w:bottom="1984" w:left="1587" w:header="851" w:footer="1134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12BF9"/>
    <w:rsid w:val="1981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2020-11-04T05:44:00Z</dcterms:created>
  <dc:creator>HP</dc:creator>
  <cp:lastModifiedBy>HP</cp:lastModifiedBy>
  <dcterms:modified xsi:type="dcterms:W3CDTF">2020-11-04T05:44:53Z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