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/>
        <w:jc w:val="center"/>
        <w:rPr>
          <w:sz w:val="21"/>
          <w:szCs w:val="21"/>
        </w:rPr>
      </w:pPr>
      <w:bookmarkStart w:id="0" w:name="_GoBack"/>
      <w:bookmarkEnd w:id="0"/>
      <w:r>
        <w:rPr>
          <w:rFonts w:ascii="创艺简标宋" w:hAnsi="创艺简标宋" w:eastAsia="创艺简标宋" w:cs="创艺简标宋"/>
          <w:color w:val="000000"/>
          <w:spacing w:val="-4"/>
          <w:sz w:val="44"/>
          <w:szCs w:val="44"/>
        </w:rPr>
        <w:t>政府信息公开情况统计表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/>
        <w:jc w:val="center"/>
        <w:rPr>
          <w:sz w:val="21"/>
          <w:szCs w:val="21"/>
        </w:rPr>
      </w:pPr>
      <w:r>
        <w:rPr>
          <w:rFonts w:ascii="楷体_GB2312" w:eastAsia="楷体_GB2312" w:cs="楷体_GB2312"/>
          <w:color w:val="000000"/>
          <w:spacing w:val="-4"/>
          <w:sz w:val="24"/>
          <w:szCs w:val="24"/>
        </w:rPr>
        <w:t>（</w:t>
      </w:r>
      <w:r>
        <w:rPr>
          <w:rFonts w:hint="default" w:ascii="楷体_GB2312" w:eastAsia="楷体_GB2312" w:cs="楷体_GB2312"/>
          <w:color w:val="000000"/>
          <w:spacing w:val="-4"/>
          <w:sz w:val="24"/>
          <w:szCs w:val="24"/>
        </w:rPr>
        <w:t>2016年度）</w:t>
      </w:r>
    </w:p>
    <w:tbl>
      <w:tblPr>
        <w:tblW w:w="8884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8"/>
        <w:gridCol w:w="806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spacing w:val="-4"/>
                <w:sz w:val="21"/>
                <w:szCs w:val="21"/>
                <w:bdr w:val="none" w:color="auto" w:sz="0" w:space="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spacing w:val="-4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620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spacing w:val="-4"/>
                <w:sz w:val="21"/>
                <w:szCs w:val="21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一、主动公开情况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（不同渠道和方式公开相同信息计1条）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二、回应解读情况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0A0A0A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篇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三、依申请公开情况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0A0A0A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（一）收到申请数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1.当面申请数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2.传真申请数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3.网络申请数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4.信函申请数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（二）申请办结数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1.按时办结数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2.延期办结数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（三）申请答复数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1.属于已主动公开范围数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2.同意公开答复数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3.同意部分公开答复数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4.不同意公开答复数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5.不属于本行政机关公开数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6.申请信息不存在数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7.告知作出更改补充数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8.告知通过其他途径办理数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四、行政复议数量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（一）维持具体行政行为数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五、行政诉讼数量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六、举报投诉数量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八、机构建设和保障经费情况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1.专职人员数（不包括政府公报及政府网站工作人员数）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　　　2.兼职人员数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（四）政府信息公开专项经费（不包括用于政府公报编辑管理及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95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（二）举办各类培训班数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8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　　（三）接受培训人员数</w:t>
            </w:r>
          </w:p>
        </w:tc>
        <w:tc>
          <w:tcPr>
            <w:tcW w:w="8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人次</w:t>
            </w:r>
          </w:p>
        </w:tc>
        <w:tc>
          <w:tcPr>
            <w:tcW w:w="16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/>
          <w:color w:val="000000"/>
          <w:spacing w:val="-4"/>
          <w:sz w:val="21"/>
          <w:szCs w:val="21"/>
        </w:rPr>
        <w:t>填报单位（盖章）：石碶街道办事处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eastAsia="仿宋_GB2312" w:cs="仿宋_GB2312"/>
          <w:color w:val="000000"/>
          <w:sz w:val="21"/>
          <w:szCs w:val="21"/>
        </w:rPr>
        <w:t>单位负责人：朱良华　　　　　 审核人：王光阳　　　　　　　　 填报人：陆佳桦　　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rFonts w:hint="default" w:ascii="仿宋_GB2312" w:eastAsia="仿宋_GB2312" w:cs="仿宋_GB2312"/>
          <w:color w:val="000000"/>
          <w:sz w:val="21"/>
          <w:szCs w:val="21"/>
        </w:rPr>
        <w:t>联系电话：88443928　　　　　　　　　　　　　 　填报日期：2017.03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5"/>
        <w:jc w:val="left"/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C221C"/>
    <w:rsid w:val="7FC80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x555l</dc:creator>
  <cp:lastModifiedBy>x555l</cp:lastModifiedBy>
  <dcterms:modified xsi:type="dcterms:W3CDTF">2018-03-22T08:42:41Z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